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9" w:rsidRPr="005D3EEC" w:rsidRDefault="009C4AF9" w:rsidP="009C4AF9">
      <w:pPr>
        <w:tabs>
          <w:tab w:val="left" w:pos="1196"/>
          <w:tab w:val="center" w:pos="5184"/>
        </w:tabs>
        <w:bidi/>
        <w:spacing w:after="0"/>
        <w:rPr>
          <w:rFonts w:cs="B Titr"/>
          <w:sz w:val="10"/>
          <w:szCs w:val="10"/>
          <w:rtl/>
          <w:lang w:bidi="fa-IR"/>
        </w:rPr>
      </w:pPr>
    </w:p>
    <w:p w:rsidR="00065BCD" w:rsidRPr="00B27A95" w:rsidRDefault="00065BCD" w:rsidP="00065BCD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1E6C78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1- مشخصات پیشنهاد دهنده</w:t>
      </w:r>
      <w:r w:rsidRPr="00B27A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:</w:t>
      </w:r>
    </w:p>
    <w:p w:rsidR="00065BCD" w:rsidRPr="00CE7B4F" w:rsidRDefault="00065BCD" w:rsidP="00065BCD">
      <w:pPr>
        <w:spacing w:after="0" w:line="240" w:lineRule="auto"/>
        <w:jc w:val="right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732"/>
        <w:gridCol w:w="2536"/>
        <w:gridCol w:w="2009"/>
        <w:gridCol w:w="2309"/>
      </w:tblGrid>
      <w:tr w:rsidR="00065BCD" w:rsidRPr="00CE7B4F" w:rsidTr="0060175F">
        <w:trPr>
          <w:trHeight w:val="390"/>
        </w:trPr>
        <w:tc>
          <w:tcPr>
            <w:tcW w:w="880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نام و نام خانوادگي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شماره كارمندي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تحصيلات/رشته تحصيلي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سمت سازماني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واحد سازماني</w:t>
            </w:r>
          </w:p>
        </w:tc>
      </w:tr>
      <w:tr w:rsidR="00065BCD" w:rsidRPr="00CE7B4F" w:rsidTr="0060175F">
        <w:trPr>
          <w:trHeight w:val="375"/>
        </w:trPr>
        <w:tc>
          <w:tcPr>
            <w:tcW w:w="880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</w:tr>
      <w:tr w:rsidR="00065BCD" w:rsidRPr="00CE7B4F" w:rsidTr="0060175F">
        <w:trPr>
          <w:trHeight w:val="375"/>
        </w:trPr>
        <w:tc>
          <w:tcPr>
            <w:tcW w:w="1711" w:type="pct"/>
            <w:gridSpan w:val="2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F54433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تلفن داخلي:</w:t>
            </w:r>
          </w:p>
        </w:tc>
        <w:tc>
          <w:tcPr>
            <w:tcW w:w="2181" w:type="pct"/>
            <w:gridSpan w:val="2"/>
            <w:shd w:val="clear" w:color="auto" w:fill="auto"/>
            <w:noWrap/>
            <w:vAlign w:val="center"/>
            <w:hideMark/>
          </w:tcPr>
          <w:p w:rsidR="00065BCD" w:rsidRPr="00F54433" w:rsidRDefault="00065BCD" w:rsidP="0060175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F54433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همراه: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</w:p>
        </w:tc>
      </w:tr>
    </w:tbl>
    <w:p w:rsidR="00065BCD" w:rsidRDefault="00065BCD" w:rsidP="00D302F8">
      <w:pPr>
        <w:bidi/>
        <w:spacing w:after="0" w:line="240" w:lineRule="auto"/>
        <w:rPr>
          <w:rFonts w:asciiTheme="majorBidi" w:eastAsia="Times New Roman" w:hAnsiTheme="majorBidi" w:cstheme="majorBidi" w:hint="cs"/>
          <w:b/>
          <w:bCs/>
          <w:color w:val="000000"/>
          <w:sz w:val="20"/>
          <w:szCs w:val="20"/>
          <w:rtl/>
        </w:rPr>
      </w:pPr>
      <w:r w:rsidRPr="00165AAD"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  <w:t xml:space="preserve">2- </w:t>
      </w:r>
      <w:r w:rsidRPr="00165AAD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تعريف</w:t>
      </w:r>
      <w:r w:rsidRPr="00165AAD"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  <w:t xml:space="preserve"> </w:t>
      </w:r>
      <w:r w:rsidRPr="00165AAD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فرصت</w:t>
      </w:r>
      <w:r w:rsidR="00DF0733" w:rsidRPr="00DF0733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vertAlign w:val="superscript"/>
          <w:rtl/>
        </w:rPr>
        <w:t>1</w:t>
      </w:r>
      <w:r w:rsidRPr="00165AAD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( 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Defines the opportunity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 ):</w:t>
      </w:r>
    </w:p>
    <w:p w:rsidR="00D302F8" w:rsidRDefault="00D302F8" w:rsidP="00D302F8">
      <w:pPr>
        <w:bidi/>
        <w:spacing w:after="0" w:line="240" w:lineRule="auto"/>
        <w:rPr>
          <w:rFonts w:asciiTheme="majorBidi" w:eastAsia="Times New Roman" w:hAnsiTheme="majorBidi" w:cstheme="majorBidi" w:hint="cs"/>
          <w:b/>
          <w:bCs/>
          <w:color w:val="000000"/>
          <w:sz w:val="20"/>
          <w:szCs w:val="20"/>
          <w:rtl/>
        </w:rPr>
      </w:pPr>
    </w:p>
    <w:p w:rsidR="00DF0733" w:rsidRPr="00DF0733" w:rsidRDefault="00DF0733" w:rsidP="00DF0733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16"/>
          <w:szCs w:val="16"/>
          <w:rtl/>
        </w:rPr>
      </w:pPr>
      <w:r w:rsidRPr="00DF0733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1: عنوان پروژه بااستفاده از كليد واژه هاي مهم دريك سطر بيان شود</w:t>
      </w:r>
    </w:p>
    <w:p w:rsidR="00065BCD" w:rsidRDefault="00065BCD" w:rsidP="00065BCD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E24093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3-توجيه فني فرصت</w:t>
      </w:r>
      <w:r w:rsidRPr="00C86CA0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vertAlign w:val="superscript"/>
          <w:rtl/>
        </w:rPr>
        <w:t>2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(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The opportunity rationale</w:t>
      </w:r>
      <w:r w:rsidRPr="00165AAD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)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165AAD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:</w:t>
      </w:r>
    </w:p>
    <w:p w:rsidR="00065BCD" w:rsidRDefault="00065BCD" w:rsidP="00065BCD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065BCD" w:rsidRDefault="00065BCD" w:rsidP="00065BCD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065BCD" w:rsidRPr="00861023" w:rsidRDefault="00065BCD" w:rsidP="00065BCD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16"/>
          <w:szCs w:val="16"/>
        </w:rPr>
      </w:pPr>
      <w:r w:rsidRPr="00861023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2:پاسخ به سوالاتي مانند 1- چرا بايداين طرح اجراشود؟ 2- چه چيزي نيازاست؟ 3- چه منافعي طرح دارد؟ 4-  چه دستاور</w:t>
      </w:r>
      <w:r w:rsidRPr="00861023">
        <w:rPr>
          <w:rFonts w:ascii="Times New Roman" w:eastAsia="Times New Roman" w:hAnsi="Times New Roman" w:cs="B Zar" w:hint="cs"/>
          <w:color w:val="000000"/>
          <w:sz w:val="16"/>
          <w:szCs w:val="16"/>
          <w:rtl/>
          <w:lang w:bidi="fa-IR"/>
        </w:rPr>
        <w:t>د</w:t>
      </w:r>
      <w:r w:rsidRPr="00861023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ي طرح خواهدداشت؟</w:t>
      </w:r>
    </w:p>
    <w:p w:rsidR="00065BCD" w:rsidRDefault="00065BCD" w:rsidP="00065BCD">
      <w:pPr>
        <w:bidi/>
        <w:spacing w:after="0" w:line="240" w:lineRule="auto"/>
        <w:rPr>
          <w:rFonts w:asciiTheme="majorBidi" w:eastAsia="Times New Roman" w:hAnsiTheme="majorBidi" w:cstheme="majorBidi" w:hint="cs"/>
          <w:b/>
          <w:bCs/>
          <w:color w:val="000000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4</w:t>
      </w:r>
      <w:r w:rsidRPr="00543CA7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-شرح فرصت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54116C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vertAlign w:val="superscript"/>
          <w:rtl/>
        </w:rPr>
        <w:t>3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(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The opportunity statement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 ) :</w:t>
      </w:r>
    </w:p>
    <w:p w:rsidR="00065BCD" w:rsidRDefault="00065BCD" w:rsidP="00065BCD">
      <w:pPr>
        <w:bidi/>
        <w:spacing w:after="0" w:line="240" w:lineRule="auto"/>
        <w:rPr>
          <w:rFonts w:asciiTheme="majorBidi" w:eastAsia="Times New Roman" w:hAnsiTheme="majorBidi" w:cstheme="majorBidi" w:hint="cs"/>
          <w:b/>
          <w:bCs/>
          <w:color w:val="000000"/>
          <w:sz w:val="20"/>
          <w:szCs w:val="20"/>
          <w:rtl/>
        </w:rPr>
      </w:pPr>
    </w:p>
    <w:p w:rsidR="00065BCD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</w:p>
    <w:p w:rsidR="00065BCD" w:rsidRPr="003937EC" w:rsidRDefault="00065BCD" w:rsidP="00065BCD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16"/>
          <w:szCs w:val="16"/>
        </w:rPr>
      </w:pPr>
      <w:r w:rsidRPr="003937EC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 xml:space="preserve">3:  شرح مشکلات وضعیت موجود و </w:t>
      </w:r>
      <w:r w:rsidRPr="003937EC">
        <w:rPr>
          <w:rFonts w:ascii="Times New Roman" w:eastAsia="Times New Roman" w:hAnsi="Times New Roman" w:cs="B Zar"/>
          <w:color w:val="000000"/>
          <w:sz w:val="16"/>
          <w:szCs w:val="16"/>
        </w:rPr>
        <w:t xml:space="preserve"> </w:t>
      </w:r>
      <w:r w:rsidRPr="003937EC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بيان شرايط موجود (دما، فشار و..) يك مبدل حرارتي و مشكلات ناشي از عدم كاركرد بهينه آن.</w:t>
      </w:r>
    </w:p>
    <w:p w:rsidR="00065BCD" w:rsidRPr="00CE7B4F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zCs w:val="22"/>
        </w:rPr>
      </w:pPr>
      <w:r w:rsidRPr="00543CA7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5-دسته بندي پيشنهاد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 (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Problem Categorizing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) :</w:t>
      </w:r>
    </w:p>
    <w:tbl>
      <w:tblPr>
        <w:tblStyle w:val="TableGrid"/>
        <w:bidiVisual/>
        <w:tblW w:w="5000" w:type="pct"/>
        <w:tblLook w:val="04A0"/>
      </w:tblPr>
      <w:tblGrid>
        <w:gridCol w:w="875"/>
        <w:gridCol w:w="1292"/>
        <w:gridCol w:w="1688"/>
        <w:gridCol w:w="1726"/>
        <w:gridCol w:w="1678"/>
        <w:gridCol w:w="3162"/>
      </w:tblGrid>
      <w:tr w:rsidR="00065BCD" w:rsidRPr="00CE7B4F" w:rsidTr="0060175F">
        <w:tc>
          <w:tcPr>
            <w:tcW w:w="3483" w:type="pct"/>
            <w:gridSpan w:val="5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17" w:type="pct"/>
          </w:tcPr>
          <w:p w:rsidR="00065BCD" w:rsidRPr="00CE7B4F" w:rsidRDefault="00065BCD" w:rsidP="0060175F">
            <w:pPr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CE7B4F">
              <w:rPr>
                <w:rFonts w:ascii="Times New Roman" w:hAnsi="Times New Roman" w:cs="B Nazanin" w:hint="cs"/>
                <w:color w:val="000000"/>
                <w:sz w:val="20"/>
                <w:szCs w:val="20"/>
              </w:rPr>
              <w:t xml:space="preserve">Unit /Drawing Ref./ </w:t>
            </w:r>
            <w:r w:rsidRPr="00CE7B4F">
              <w:rPr>
                <w:rFonts w:ascii="Times New Roman" w:hAnsi="Times New Roman" w:cs="B Nazanin" w:hint="cs"/>
                <w:color w:val="000000"/>
                <w:sz w:val="18"/>
                <w:szCs w:val="18"/>
              </w:rPr>
              <w:t>Equipment(s</w:t>
            </w:r>
            <w:r w:rsidRPr="00CE7B4F">
              <w:rPr>
                <w:rFonts w:ascii="Times New Roman" w:hAnsi="Times New Roman" w:cs="B Nazanin" w:hint="cs"/>
                <w:color w:val="000000"/>
                <w:szCs w:val="22"/>
              </w:rPr>
              <w:t>)</w:t>
            </w:r>
          </w:p>
        </w:tc>
      </w:tr>
      <w:tr w:rsidR="00065BCD" w:rsidRPr="00CE7B4F" w:rsidTr="0060175F">
        <w:tc>
          <w:tcPr>
            <w:tcW w:w="420" w:type="pct"/>
            <w:vAlign w:val="center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3A0D81"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30" type="#_x0000_t84" style="position:absolute;margin-left:21.55pt;margin-top:.8pt;width:8.05pt;height:7.15pt;z-index:251664384;mso-position-horizontal-relative:text;mso-position-vertical-relative:text"/>
              </w:pict>
            </w:r>
            <w:r w:rsidRPr="00CE7B4F">
              <w:rPr>
                <w:rFonts w:ascii="Times New Roman" w:hAnsi="Times New Roman" w:cs="B Nazanin"/>
                <w:sz w:val="14"/>
                <w:szCs w:val="14"/>
              </w:rPr>
              <w:t>Others</w:t>
            </w:r>
          </w:p>
        </w:tc>
        <w:tc>
          <w:tcPr>
            <w:tcW w:w="620" w:type="pct"/>
            <w:vAlign w:val="center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3A0D81"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pict>
                <v:shape id="_x0000_s1029" type="#_x0000_t84" style="position:absolute;margin-left:42.3pt;margin-top:.7pt;width:8.05pt;height:7.15pt;z-index:251663360;mso-position-horizontal-relative:text;mso-position-vertical-relative:text"/>
              </w:pict>
            </w:r>
            <w:r w:rsidRPr="00CE7B4F">
              <w:rPr>
                <w:rFonts w:ascii="Times New Roman" w:hAnsi="Times New Roman" w:cs="B Nazanin"/>
                <w:sz w:val="14"/>
                <w:szCs w:val="14"/>
              </w:rPr>
              <w:t>Maintenance</w:t>
            </w:r>
          </w:p>
        </w:tc>
        <w:tc>
          <w:tcPr>
            <w:tcW w:w="810" w:type="pct"/>
            <w:vAlign w:val="center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3A0D81">
              <w:rPr>
                <w:rFonts w:ascii="Times New Roman" w:hAnsi="Times New Roman" w:cs="B Nazanin"/>
                <w:noProof/>
                <w:rtl/>
              </w:rPr>
              <w:pict>
                <v:shape id="_x0000_s1028" type="#_x0000_t84" style="position:absolute;margin-left:60.15pt;margin-top:.95pt;width:8.05pt;height:7.15pt;z-index:251662336;mso-position-horizontal-relative:text;mso-position-vertical-relative:text"/>
              </w:pict>
            </w:r>
            <w:r w:rsidRPr="00CE7B4F">
              <w:rPr>
                <w:rFonts w:ascii="Times New Roman" w:hAnsi="Times New Roman" w:cs="B Nazanin"/>
                <w:sz w:val="16"/>
                <w:szCs w:val="16"/>
              </w:rPr>
              <w:t>Process efficiency</w:t>
            </w:r>
          </w:p>
        </w:tc>
        <w:tc>
          <w:tcPr>
            <w:tcW w:w="828" w:type="pct"/>
            <w:vAlign w:val="center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27" type="#_x0000_t84" style="position:absolute;margin-left:56.9pt;margin-top:1.4pt;width:8.05pt;height:7.15pt;z-index:251661312;mso-position-horizontal-relative:text;mso-position-vertical-relative:text"/>
              </w:pict>
            </w:r>
            <w:r w:rsidRPr="00CE7B4F">
              <w:rPr>
                <w:rFonts w:ascii="Times New Roman" w:hAnsi="Times New Roman" w:cs="B Nazanin"/>
                <w:sz w:val="16"/>
                <w:szCs w:val="16"/>
              </w:rPr>
              <w:t>Environment</w:t>
            </w:r>
          </w:p>
        </w:tc>
        <w:tc>
          <w:tcPr>
            <w:tcW w:w="805" w:type="pct"/>
            <w:vAlign w:val="center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26" type="#_x0000_t84" style="position:absolute;margin-left:53.05pt;margin-top:1.05pt;width:8.05pt;height:7.15pt;z-index:251660288;mso-position-horizontal-relative:text;mso-position-vertical-relative:text"/>
              </w:pict>
            </w:r>
            <w:r w:rsidRPr="00CE7B4F">
              <w:rPr>
                <w:rFonts w:ascii="Times New Roman" w:hAnsi="Times New Roman" w:cs="B Nazanin"/>
                <w:sz w:val="16"/>
                <w:szCs w:val="16"/>
              </w:rPr>
              <w:t>Energy Saving</w:t>
            </w:r>
          </w:p>
        </w:tc>
        <w:tc>
          <w:tcPr>
            <w:tcW w:w="1517" w:type="pct"/>
          </w:tcPr>
          <w:p w:rsidR="00065BCD" w:rsidRPr="00CE7B4F" w:rsidRDefault="00065BCD" w:rsidP="0060175F">
            <w:pPr>
              <w:rPr>
                <w:rFonts w:ascii="Times New Roman" w:hAnsi="Times New Roman" w:cs="B Nazanin"/>
                <w:color w:val="000000"/>
                <w:szCs w:val="22"/>
                <w:rtl/>
              </w:rPr>
            </w:pPr>
            <w:r w:rsidRPr="00CE7B4F">
              <w:rPr>
                <w:rFonts w:ascii="Times New Roman" w:hAnsi="Times New Roman" w:cs="B Nazanin" w:hint="cs"/>
                <w:color w:val="000000"/>
                <w:szCs w:val="22"/>
              </w:rPr>
              <w:t>Categories(</w:t>
            </w:r>
            <w:r w:rsidRPr="00CE7B4F">
              <w:rPr>
                <w:rFonts w:ascii="Times New Roman" w:hAnsi="Times New Roman" w:cs="B Nazanin" w:hint="cs"/>
                <w:color w:val="000000"/>
                <w:szCs w:val="22"/>
                <w:rtl/>
              </w:rPr>
              <w:t>بندي ها</w:t>
            </w:r>
            <w:r w:rsidRPr="00CE7B4F">
              <w:rPr>
                <w:rFonts w:ascii="Times New Roman" w:hAnsi="Times New Roman" w:cs="B Nazanin"/>
                <w:color w:val="000000"/>
                <w:szCs w:val="22"/>
              </w:rPr>
              <w:t xml:space="preserve"> </w:t>
            </w:r>
            <w:r w:rsidRPr="00CE7B4F">
              <w:rPr>
                <w:rFonts w:ascii="Times New Roman" w:hAnsi="Times New Roman" w:cs="B Nazanin" w:hint="cs"/>
                <w:color w:val="000000"/>
                <w:szCs w:val="22"/>
                <w:rtl/>
              </w:rPr>
              <w:t>دسته</w:t>
            </w:r>
            <w:r w:rsidRPr="00CE7B4F">
              <w:rPr>
                <w:rFonts w:ascii="Times New Roman" w:hAnsi="Times New Roman" w:cs="B Nazanin" w:hint="cs"/>
                <w:color w:val="000000"/>
                <w:szCs w:val="22"/>
              </w:rPr>
              <w:t>)</w:t>
            </w:r>
          </w:p>
        </w:tc>
      </w:tr>
    </w:tbl>
    <w:p w:rsidR="00D302F8" w:rsidRDefault="00D302F8" w:rsidP="00D302F8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 xml:space="preserve"> </w:t>
      </w:r>
    </w:p>
    <w:p w:rsidR="00065BCD" w:rsidRPr="00CE7B4F" w:rsidRDefault="00D302F8" w:rsidP="00D302F8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6</w:t>
      </w:r>
      <w:r w:rsidR="00065BCD" w:rsidRPr="00543CA7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-اهداف مورد نظر در ارائه پیشنهاد حاض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ر(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Opportunity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 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Defines the Objectives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)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:</w:t>
      </w:r>
    </w:p>
    <w:p w:rsidR="00065BCD" w:rsidRPr="00CE7B4F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tbl>
      <w:tblPr>
        <w:tblStyle w:val="TableGrid"/>
        <w:bidiVisual/>
        <w:tblW w:w="4969" w:type="pct"/>
        <w:jc w:val="center"/>
        <w:tblLook w:val="04A0"/>
      </w:tblPr>
      <w:tblGrid>
        <w:gridCol w:w="8"/>
        <w:gridCol w:w="5032"/>
        <w:gridCol w:w="5308"/>
        <w:gridCol w:w="8"/>
      </w:tblGrid>
      <w:tr w:rsidR="00065BCD" w:rsidRPr="00CE7B4F" w:rsidTr="00E07DEF">
        <w:trPr>
          <w:gridAfter w:val="1"/>
          <w:wAfter w:w="3" w:type="pct"/>
          <w:trHeight w:val="220"/>
          <w:jc w:val="center"/>
        </w:trPr>
        <w:tc>
          <w:tcPr>
            <w:tcW w:w="2433" w:type="pct"/>
            <w:gridSpan w:val="2"/>
            <w:vAlign w:val="center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3A0D81"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33" type="#_x0000_t84" style="position:absolute;margin-left:170.1pt;margin-top:3.8pt;width:7.8pt;height:7.05pt;z-index:251667456" strokeweight=".5pt"/>
              </w:pict>
            </w:r>
            <w:r>
              <w:rPr>
                <w:rFonts w:ascii="Times New Roman" w:hAnsi="Times New Roman" w:cs="B Nazanin"/>
                <w:bCs/>
                <w:sz w:val="16"/>
                <w:szCs w:val="16"/>
              </w:rPr>
              <w:t>T</w:t>
            </w:r>
            <w:r w:rsidRPr="00CE7B4F">
              <w:rPr>
                <w:rFonts w:ascii="Times New Roman" w:hAnsi="Times New Roman" w:cs="B Nazanin"/>
                <w:bCs/>
                <w:sz w:val="16"/>
                <w:szCs w:val="16"/>
              </w:rPr>
              <w:t>o achieve better product quality</w:t>
            </w:r>
          </w:p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</w:rPr>
              <w:t>(جهت نيل به كيفيت بهتر محصول</w:t>
            </w:r>
            <w:r>
              <w:rPr>
                <w:rFonts w:ascii="Times New Roman" w:hAnsi="Times New Roman" w:cs="B Nazanin" w:hint="cs"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563" w:type="pct"/>
            <w:vAlign w:val="center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3A0D81"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32" type="#_x0000_t84" style="position:absolute;margin-left:170.25pt;margin-top:3.35pt;width:7.8pt;height:7.05pt;z-index:251666432;mso-position-horizontal-relative:text;mso-position-vertical-relative:text" strokeweight=".5pt"/>
              </w:pict>
            </w:r>
            <w:r w:rsidRPr="003A0D81"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31" type="#_x0000_t84" style="position:absolute;margin-left:-105.5pt;margin-top:3.55pt;width:8pt;height:7.15pt;z-index:251665408;mso-position-horizontal-relative:text;mso-position-vertical-relative:text"/>
              </w:pict>
            </w:r>
            <w:r>
              <w:rPr>
                <w:rFonts w:ascii="Times New Roman" w:hAnsi="Times New Roman" w:cs="B Nazanin"/>
                <w:bCs/>
                <w:sz w:val="16"/>
                <w:szCs w:val="16"/>
              </w:rPr>
              <w:t>T</w:t>
            </w:r>
            <w:r w:rsidRPr="00CE7B4F">
              <w:rPr>
                <w:rFonts w:ascii="Times New Roman" w:hAnsi="Times New Roman" w:cs="B Nazanin"/>
                <w:bCs/>
                <w:sz w:val="16"/>
                <w:szCs w:val="16"/>
              </w:rPr>
              <w:t>o achieve higher production rate</w:t>
            </w:r>
          </w:p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</w:rPr>
              <w:t>(جهت نيل به محصول بيشتر)</w:t>
            </w:r>
          </w:p>
        </w:tc>
      </w:tr>
      <w:tr w:rsidR="00065BCD" w:rsidRPr="00CE7B4F" w:rsidTr="00E07DEF">
        <w:trPr>
          <w:gridAfter w:val="1"/>
          <w:wAfter w:w="3" w:type="pct"/>
          <w:trHeight w:val="253"/>
          <w:jc w:val="center"/>
        </w:trPr>
        <w:tc>
          <w:tcPr>
            <w:tcW w:w="2433" w:type="pct"/>
            <w:gridSpan w:val="2"/>
            <w:vAlign w:val="center"/>
          </w:tcPr>
          <w:p w:rsidR="00065BCD" w:rsidRPr="00CE7B4F" w:rsidRDefault="00065BCD" w:rsidP="0060175F">
            <w:pPr>
              <w:tabs>
                <w:tab w:val="left" w:pos="4986"/>
              </w:tabs>
              <w:rPr>
                <w:rFonts w:ascii="Times New Roman" w:hAnsi="Times New Roman" w:cs="B Nazanin"/>
                <w:sz w:val="18"/>
                <w:szCs w:val="18"/>
              </w:rPr>
            </w:pPr>
            <w:r>
              <w:rPr>
                <w:rFonts w:ascii="Times New Roman" w:hAnsi="Times New Roman" w:cs="B Nazanin"/>
                <w:noProof/>
                <w:sz w:val="18"/>
                <w:szCs w:val="18"/>
              </w:rPr>
              <w:pict>
                <v:shape id="_x0000_s1035" type="#_x0000_t84" style="position:absolute;margin-left:170.1pt;margin-top:4.9pt;width:7.8pt;height:7.05pt;z-index:251669504;mso-position-horizontal-relative:text;mso-position-vertical-relative:text" strokeweight=".5pt"/>
              </w:pict>
            </w:r>
            <w:r w:rsidRPr="00CE7B4F">
              <w:rPr>
                <w:rFonts w:ascii="Times New Roman" w:hAnsi="Times New Roman" w:cs="B Nazanin"/>
                <w:sz w:val="18"/>
                <w:szCs w:val="18"/>
              </w:rPr>
              <w:t>Process line change</w:t>
            </w:r>
          </w:p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CE7B4F">
              <w:rPr>
                <w:rFonts w:ascii="Times New Roman" w:hAnsi="Times New Roman" w:cs="B Nazanin"/>
                <w:b/>
                <w:sz w:val="18"/>
                <w:szCs w:val="18"/>
                <w:rtl/>
                <w:lang w:bidi="fa-IR"/>
              </w:rPr>
              <w:t>(تغيير لاين فرآيندي</w:t>
            </w:r>
            <w:r w:rsidRPr="00CE7B4F">
              <w:rPr>
                <w:rFonts w:ascii="Times New Roman" w:hAnsi="Times New Roman" w:cs="B Nazanin"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563" w:type="pct"/>
            <w:vAlign w:val="center"/>
          </w:tcPr>
          <w:p w:rsidR="00065BCD" w:rsidRPr="00CE7B4F" w:rsidRDefault="00065BCD" w:rsidP="0060175F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3A0D81">
              <w:rPr>
                <w:rFonts w:ascii="Times New Roman" w:hAnsi="Times New Roman" w:cs="B Nazanin"/>
                <w:noProof/>
                <w:color w:val="000000"/>
                <w:sz w:val="16"/>
                <w:szCs w:val="16"/>
                <w:rtl/>
              </w:rPr>
              <w:pict>
                <v:shape id="_x0000_s1034" type="#_x0000_t84" style="position:absolute;margin-left:170.1pt;margin-top:3.3pt;width:7.8pt;height:7.05pt;z-index:251668480;mso-position-horizontal-relative:text;mso-position-vertical-relative:text" strokeweight=".5pt"/>
              </w:pict>
            </w:r>
            <w:r w:rsidRPr="00CE7B4F">
              <w:rPr>
                <w:rFonts w:ascii="Times New Roman" w:hAnsi="Times New Roman" w:cs="B Nazanin"/>
                <w:bCs/>
                <w:color w:val="000000"/>
                <w:sz w:val="16"/>
                <w:szCs w:val="16"/>
              </w:rPr>
              <w:t>Substituting</w:t>
            </w:r>
            <w:r w:rsidRPr="00CE7B4F">
              <w:rPr>
                <w:rFonts w:ascii="Times New Roman" w:hAnsi="Times New Roman" w:cs="B Nazanin"/>
                <w:bCs/>
                <w:color w:val="808080"/>
                <w:sz w:val="20"/>
                <w:szCs w:val="20"/>
              </w:rPr>
              <w:t xml:space="preserve"> </w:t>
            </w:r>
            <w:r w:rsidRPr="00CE7B4F">
              <w:rPr>
                <w:rFonts w:ascii="Times New Roman" w:hAnsi="Times New Roman" w:cs="B Nazanin"/>
                <w:bCs/>
                <w:sz w:val="16"/>
                <w:szCs w:val="16"/>
              </w:rPr>
              <w:t>of production type with existing</w:t>
            </w: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065BCD" w:rsidRPr="00CE7B4F" w:rsidRDefault="00065BCD" w:rsidP="0060175F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</w:rPr>
              <w:t>(</w:t>
            </w: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  <w:t xml:space="preserve">جايگزين كردن  محصولات با استفاده از امكانات موجود </w:t>
            </w: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</w:rPr>
              <w:t>)</w:t>
            </w:r>
          </w:p>
        </w:tc>
      </w:tr>
      <w:tr w:rsidR="00065BCD" w:rsidRPr="00CE7B4F" w:rsidTr="00E07DEF">
        <w:trPr>
          <w:gridAfter w:val="1"/>
          <w:wAfter w:w="3" w:type="pct"/>
          <w:trHeight w:val="242"/>
          <w:jc w:val="center"/>
        </w:trPr>
        <w:tc>
          <w:tcPr>
            <w:tcW w:w="2433" w:type="pct"/>
            <w:gridSpan w:val="2"/>
            <w:vAlign w:val="center"/>
          </w:tcPr>
          <w:p w:rsidR="00065BCD" w:rsidRDefault="00065BCD" w:rsidP="0060175F">
            <w:pPr>
              <w:tabs>
                <w:tab w:val="left" w:pos="4986"/>
              </w:tabs>
              <w:rPr>
                <w:rFonts w:ascii="Times New Roman" w:hAnsi="Times New Roman" w:cs="B Nazanin"/>
                <w:noProof/>
                <w:sz w:val="18"/>
                <w:szCs w:val="18"/>
              </w:rPr>
            </w:pPr>
            <w:r>
              <w:rPr>
                <w:rFonts w:ascii="Times New Roman" w:hAnsi="Times New Roman" w:cs="B Nazanin"/>
                <w:noProof/>
                <w:sz w:val="18"/>
                <w:szCs w:val="18"/>
              </w:rPr>
              <w:pict>
                <v:shape id="_x0000_s1037" type="#_x0000_t84" style="position:absolute;margin-left:169.95pt;margin-top:1.45pt;width:7.8pt;height:7.05pt;z-index:251671552;mso-position-horizontal-relative:text;mso-position-vertical-relative:text" strokeweight=".5pt"/>
              </w:pict>
            </w:r>
            <w:r>
              <w:rPr>
                <w:rFonts w:ascii="Times New Roman" w:hAnsi="Times New Roman" w:cs="B Nazanin"/>
                <w:noProof/>
                <w:sz w:val="18"/>
                <w:szCs w:val="18"/>
              </w:rPr>
              <w:t>To reduce environmetal pollution</w:t>
            </w:r>
          </w:p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18"/>
                <w:szCs w:val="18"/>
                <w:rtl/>
                <w:lang w:bidi="fa-IR"/>
              </w:rPr>
              <w:t>(كاهش آلاينده هاي محيط زيستي)</w:t>
            </w:r>
          </w:p>
        </w:tc>
        <w:tc>
          <w:tcPr>
            <w:tcW w:w="2563" w:type="pct"/>
            <w:vAlign w:val="center"/>
          </w:tcPr>
          <w:p w:rsidR="00065BCD" w:rsidRDefault="00065BCD" w:rsidP="0060175F">
            <w:pPr>
              <w:tabs>
                <w:tab w:val="left" w:pos="4986"/>
              </w:tabs>
              <w:rPr>
                <w:rFonts w:ascii="Times New Roman" w:hAnsi="Times New Roman" w:cs="B Nazanin"/>
                <w:noProof/>
                <w:sz w:val="18"/>
                <w:szCs w:val="18"/>
              </w:rPr>
            </w:pPr>
            <w:r>
              <w:rPr>
                <w:rFonts w:ascii="Times New Roman" w:hAnsi="Times New Roman" w:cs="B Nazanin"/>
                <w:noProof/>
                <w:sz w:val="18"/>
                <w:szCs w:val="18"/>
              </w:rPr>
              <w:pict>
                <v:shape id="_x0000_s1036" type="#_x0000_t84" style="position:absolute;margin-left:170.1pt;margin-top:2.15pt;width:7.8pt;height:7.05pt;z-index:251670528;mso-position-horizontal-relative:text;mso-position-vertical-relative:text" strokeweight=".5pt"/>
              </w:pict>
            </w:r>
            <w:r>
              <w:rPr>
                <w:rFonts w:ascii="Times New Roman" w:hAnsi="Times New Roman" w:cs="B Nazanin"/>
                <w:noProof/>
                <w:sz w:val="18"/>
                <w:szCs w:val="18"/>
              </w:rPr>
              <w:t>To achive higher satety in operation</w:t>
            </w:r>
          </w:p>
          <w:p w:rsidR="00065BCD" w:rsidRPr="00CE7B4F" w:rsidRDefault="00065BCD" w:rsidP="0060175F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18"/>
                <w:szCs w:val="18"/>
                <w:rtl/>
                <w:lang w:bidi="fa-IR"/>
              </w:rPr>
              <w:t>(رسيدن به ايمني بيشتر در عمليات)</w:t>
            </w:r>
          </w:p>
        </w:tc>
      </w:tr>
      <w:tr w:rsidR="00065BCD" w:rsidRPr="00CE7B4F" w:rsidTr="00E07DEF">
        <w:trPr>
          <w:gridBefore w:val="1"/>
          <w:wBefore w:w="3" w:type="pct"/>
          <w:trHeight w:val="608"/>
          <w:jc w:val="center"/>
        </w:trPr>
        <w:tc>
          <w:tcPr>
            <w:tcW w:w="4997" w:type="pct"/>
            <w:gridSpan w:val="3"/>
          </w:tcPr>
          <w:p w:rsidR="00065BCD" w:rsidRDefault="00065BCD" w:rsidP="0060175F">
            <w:pPr>
              <w:tabs>
                <w:tab w:val="left" w:pos="4986"/>
              </w:tabs>
              <w:rPr>
                <w:rFonts w:ascii="Times New Roman" w:hAnsi="Times New Roman" w:cs="B Nazanin"/>
                <w:bCs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Nazanin"/>
                <w:bCs/>
                <w:sz w:val="16"/>
                <w:szCs w:val="16"/>
                <w:lang w:bidi="fa-IR"/>
              </w:rPr>
              <w:t>Other  objects</w:t>
            </w:r>
          </w:p>
          <w:p w:rsidR="00065BCD" w:rsidRPr="00CE7B4F" w:rsidRDefault="00065BCD" w:rsidP="0060175F">
            <w:pPr>
              <w:tabs>
                <w:tab w:val="left" w:pos="4986"/>
              </w:tabs>
              <w:rPr>
                <w:rFonts w:ascii="Times New Roman" w:hAnsi="Times New Roman" w:cs="B Nazanin"/>
                <w:bCs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16"/>
                <w:szCs w:val="16"/>
                <w:rtl/>
                <w:lang w:bidi="fa-IR"/>
              </w:rPr>
              <w:t>(اهداف ديگر كه در موارد فوق نيامده است)</w:t>
            </w:r>
            <w:r>
              <w:rPr>
                <w:rFonts w:ascii="Times New Roman" w:hAnsi="Times New Roman" w:cs="B Nazanin"/>
                <w:bCs/>
                <w:sz w:val="16"/>
                <w:szCs w:val="16"/>
                <w:lang w:bidi="fa-IR"/>
              </w:rPr>
              <w:t>:</w:t>
            </w:r>
          </w:p>
        </w:tc>
      </w:tr>
    </w:tbl>
    <w:p w:rsidR="00BA5DD2" w:rsidRDefault="00BA5DD2" w:rsidP="00BA5DD2">
      <w:pPr>
        <w:bidi/>
        <w:rPr>
          <w:rFonts w:ascii="IranNastaliq" w:hAnsi="IranNastaliq" w:cs="B Mitra" w:hint="cs"/>
          <w:sz w:val="28"/>
          <w:rtl/>
          <w:lang w:bidi="fa-IR"/>
        </w:rPr>
      </w:pPr>
    </w:p>
    <w:p w:rsidR="006557B6" w:rsidRDefault="00861023" w:rsidP="00861023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</w:pPr>
      <w:r w:rsidRPr="00861023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7- ملاحظات و محدوديتها جهت اجراي طرح</w:t>
      </w:r>
      <w:r w:rsidR="00B05916" w:rsidRPr="0005714A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vertAlign w:val="superscript"/>
          <w:rtl/>
        </w:rPr>
        <w:t>4</w:t>
      </w:r>
    </w:p>
    <w:p w:rsidR="00B05916" w:rsidRDefault="00B05916" w:rsidP="00B05916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</w:pPr>
    </w:p>
    <w:p w:rsidR="00B05916" w:rsidRDefault="00B05916" w:rsidP="00B05916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</w:pPr>
    </w:p>
    <w:p w:rsidR="00B05916" w:rsidRDefault="00B05916" w:rsidP="00B05916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</w:pPr>
    </w:p>
    <w:p w:rsidR="00B05916" w:rsidRPr="00861023" w:rsidRDefault="00B05916" w:rsidP="00B0591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</w:p>
    <w:p w:rsidR="00EE72E1" w:rsidRPr="000A386B" w:rsidRDefault="00B05916" w:rsidP="00B05916">
      <w:pPr>
        <w:bidi/>
        <w:spacing w:after="0" w:line="240" w:lineRule="auto"/>
        <w:rPr>
          <w:rFonts w:ascii="IranNastaliq" w:hAnsi="IranNastaliq" w:cs="B Lotus"/>
          <w:sz w:val="20"/>
          <w:szCs w:val="20"/>
          <w:rtl/>
          <w:lang w:bidi="fa-IR"/>
        </w:rPr>
      </w:pPr>
      <w:r w:rsidRPr="00B05916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4 :ايمني ،محيط زيست ، سلامت</w:t>
      </w:r>
    </w:p>
    <w:sectPr w:rsidR="00EE72E1" w:rsidRPr="000A386B" w:rsidSect="00592E55">
      <w:headerReference w:type="default" r:id="rId7"/>
      <w:footerReference w:type="default" r:id="rId8"/>
      <w:pgSz w:w="11907" w:h="16839" w:code="9"/>
      <w:pgMar w:top="851" w:right="851" w:bottom="851" w:left="851" w:header="624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6A" w:rsidRDefault="00CC086A" w:rsidP="0061672D">
      <w:pPr>
        <w:spacing w:after="0" w:line="240" w:lineRule="auto"/>
      </w:pPr>
      <w:r>
        <w:separator/>
      </w:r>
    </w:p>
  </w:endnote>
  <w:endnote w:type="continuationSeparator" w:id="1">
    <w:p w:rsidR="00CC086A" w:rsidRDefault="00CC086A" w:rsidP="006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E9" w:rsidRPr="00A46B47" w:rsidRDefault="00FB5867" w:rsidP="00AA47E9">
    <w:pPr>
      <w:pStyle w:val="Footer"/>
      <w:bidi/>
      <w:jc w:val="center"/>
      <w:rPr>
        <w:rFonts w:cs="B Nazanin"/>
        <w:b/>
        <w:bCs/>
        <w:w w:val="120"/>
        <w:sz w:val="18"/>
        <w:szCs w:val="18"/>
        <w:lang w:bidi="fa-IR"/>
      </w:rPr>
    </w:pPr>
    <w:r>
      <w:rPr>
        <w:rFonts w:cs="B Nazanin"/>
        <w:b/>
        <w:bCs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26" type="#_x0000_t32" style="position:absolute;left:0;text-align:left;margin-left:2.95pt;margin-top:-.1pt;width:509.35pt;height:.5pt;z-index:251661312" o:connectortype="straight" strokeweight="1.25pt"/>
      </w:pict>
    </w:r>
    <w:r w:rsidR="00AA47E9" w:rsidRPr="00A46B47">
      <w:rPr>
        <w:rFonts w:cs="B Nazanin" w:hint="cs"/>
        <w:b/>
        <w:bCs/>
        <w:w w:val="120"/>
        <w:sz w:val="18"/>
        <w:szCs w:val="18"/>
        <w:rtl/>
        <w:lang w:bidi="fa-IR"/>
      </w:rPr>
      <w:t>اراك ، كيلومتر 20 جاده بروجرد ، كد پستي 41111-38671 ؛ صندوق پستي: 1448  ؛  تلفن 4-33674541-086 ؛  دورنگار 33491011-086</w:t>
    </w:r>
  </w:p>
  <w:p w:rsidR="00AA47E9" w:rsidRPr="000A386B" w:rsidRDefault="00AA47E9" w:rsidP="00AA47E9">
    <w:pPr>
      <w:pStyle w:val="Footer"/>
      <w:bidi/>
      <w:ind w:right="360"/>
      <w:jc w:val="center"/>
      <w:rPr>
        <w:rFonts w:cs="Times New Roman"/>
        <w:b/>
        <w:bCs/>
        <w:w w:val="120"/>
        <w:sz w:val="24"/>
        <w:szCs w:val="24"/>
        <w:rtl/>
        <w:lang w:bidi="fa-IR"/>
      </w:rPr>
    </w:pPr>
    <w:r w:rsidRPr="000A386B">
      <w:rPr>
        <w:b/>
        <w:bCs/>
        <w:w w:val="120"/>
        <w:sz w:val="18"/>
        <w:szCs w:val="18"/>
        <w:lang w:bidi="fa-IR"/>
      </w:rPr>
      <w:t>www.ikorc.ir</w:t>
    </w:r>
  </w:p>
  <w:p w:rsidR="009C4AF9" w:rsidRDefault="009C4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6A" w:rsidRDefault="00CC086A" w:rsidP="0061672D">
      <w:pPr>
        <w:spacing w:after="0" w:line="240" w:lineRule="auto"/>
      </w:pPr>
      <w:r>
        <w:separator/>
      </w:r>
    </w:p>
  </w:footnote>
  <w:footnote w:type="continuationSeparator" w:id="1">
    <w:p w:rsidR="00CC086A" w:rsidRDefault="00CC086A" w:rsidP="0061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C" w:rsidRPr="00065BCD" w:rsidRDefault="005835FD" w:rsidP="00D271CC">
    <w:pPr>
      <w:spacing w:line="240" w:lineRule="auto"/>
      <w:jc w:val="right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065BCD">
      <w:rPr>
        <w:rFonts w:ascii="IranNastaliq" w:hAnsi="IranNastaliq" w:cs="IranNastaliq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3081674</wp:posOffset>
          </wp:positionH>
          <wp:positionV relativeFrom="paragraph">
            <wp:posOffset>33664</wp:posOffset>
          </wp:positionV>
          <wp:extent cx="599857" cy="443553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57" cy="443553"/>
                  </a:xfrm>
                  <a:prstGeom prst="rect">
                    <a:avLst/>
                  </a:prstGeom>
                  <a:solidFill>
                    <a:srgbClr val="000000"/>
                  </a:solidFill>
                  <a:ln w="317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B5867" w:rsidRPr="00065BCD">
      <w:rPr>
        <w:rFonts w:ascii="IranNastaliq" w:hAnsi="IranNastaliq" w:cs="IranNastaliq"/>
        <w:b/>
        <w:bCs/>
        <w:noProof/>
        <w:sz w:val="24"/>
        <w:szCs w:val="24"/>
        <w:rtl/>
        <w:lang w:eastAsia="zh-TW"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2225" type="#_x0000_t202" style="position:absolute;left:0;text-align:left;margin-left:-7.05pt;margin-top:13.6pt;width:124.65pt;height:76.3pt;z-index:251660288;mso-position-horizontal-relative:text;mso-position-vertical-relative:text;mso-width-relative:margin;mso-height-relative:margin" strokecolor="white [3212]">
          <v:textbox>
            <w:txbxContent>
              <w:p w:rsidR="00E0122D" w:rsidRDefault="00E0122D" w:rsidP="00E0122D">
                <w:pPr>
                  <w:spacing w:line="240" w:lineRule="auto"/>
                  <w:jc w:val="right"/>
                  <w:rPr>
                    <w:rFonts w:cs="B Mitra"/>
                    <w:b/>
                    <w:bCs/>
                    <w:rtl/>
                    <w:lang w:bidi="fa-IR"/>
                  </w:rPr>
                </w:pPr>
                <w:r>
                  <w:rPr>
                    <w:rFonts w:cs="B Mitra" w:hint="cs"/>
                    <w:b/>
                    <w:bCs/>
                    <w:rtl/>
                    <w:lang w:bidi="fa-IR"/>
                  </w:rPr>
                  <w:t>تاريخ:</w:t>
                </w:r>
              </w:p>
              <w:p w:rsidR="00E0122D" w:rsidRDefault="00E0122D" w:rsidP="00E0122D">
                <w:pPr>
                  <w:spacing w:line="240" w:lineRule="auto"/>
                  <w:jc w:val="right"/>
                  <w:rPr>
                    <w:rFonts w:cs="B Mitra"/>
                    <w:b/>
                    <w:bCs/>
                    <w:rtl/>
                    <w:lang w:bidi="fa-IR"/>
                  </w:rPr>
                </w:pPr>
                <w:r>
                  <w:rPr>
                    <w:rFonts w:cs="B Mitra" w:hint="cs"/>
                    <w:b/>
                    <w:bCs/>
                    <w:rtl/>
                    <w:lang w:bidi="fa-IR"/>
                  </w:rPr>
                  <w:t>شماره</w:t>
                </w:r>
                <w:r w:rsidR="00E07DEF">
                  <w:rPr>
                    <w:rFonts w:cs="B Mitra" w:hint="cs"/>
                    <w:b/>
                    <w:bCs/>
                    <w:rtl/>
                    <w:lang w:bidi="fa-IR"/>
                  </w:rPr>
                  <w:t xml:space="preserve"> ايده</w:t>
                </w:r>
                <w:r>
                  <w:rPr>
                    <w:rFonts w:cs="B Mitra" w:hint="cs"/>
                    <w:b/>
                    <w:bCs/>
                    <w:rtl/>
                    <w:lang w:bidi="fa-IR"/>
                  </w:rPr>
                  <w:t>:</w:t>
                </w:r>
              </w:p>
              <w:p w:rsidR="00E0122D" w:rsidRPr="00E0122D" w:rsidRDefault="00E0122D" w:rsidP="00E0122D">
                <w:pPr>
                  <w:spacing w:line="240" w:lineRule="auto"/>
                  <w:jc w:val="right"/>
                  <w:rPr>
                    <w:rFonts w:cs="B Mitra"/>
                    <w:b/>
                    <w:bCs/>
                    <w:lang w:bidi="fa-IR"/>
                  </w:rPr>
                </w:pPr>
                <w:r>
                  <w:rPr>
                    <w:rFonts w:cs="B Mitra" w:hint="cs"/>
                    <w:b/>
                    <w:bCs/>
                    <w:rtl/>
                    <w:lang w:bidi="fa-IR"/>
                  </w:rPr>
                  <w:t xml:space="preserve">پيوست: </w:t>
                </w:r>
              </w:p>
            </w:txbxContent>
          </v:textbox>
        </v:shape>
      </w:pict>
    </w:r>
    <w:r w:rsidR="00D271CC" w:rsidRPr="00065BCD">
      <w:rPr>
        <w:rFonts w:ascii="IranNastaliq" w:hAnsi="IranNastaliq" w:cs="IranNastaliq"/>
        <w:b/>
        <w:bCs/>
        <w:sz w:val="24"/>
        <w:szCs w:val="24"/>
        <w:rtl/>
        <w:lang w:bidi="fa-IR"/>
      </w:rPr>
      <w:t>بسمه تعالي</w:t>
    </w:r>
    <w:r w:rsidR="00D271CC" w:rsidRPr="00065BCD">
      <w:rPr>
        <w:rFonts w:ascii="IranNastaliq" w:hAnsi="IranNastaliq" w:cs="IranNastaliq" w:hint="cs"/>
        <w:b/>
        <w:bCs/>
        <w:sz w:val="24"/>
        <w:szCs w:val="24"/>
        <w:rtl/>
        <w:lang w:bidi="fa-IR"/>
      </w:rPr>
      <w:t xml:space="preserve">                                                          </w:t>
    </w:r>
    <w:r w:rsidR="00E0122D" w:rsidRPr="00065BCD">
      <w:rPr>
        <w:rFonts w:ascii="IranNastaliq" w:hAnsi="IranNastaliq" w:cs="IranNastaliq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1672D" w:rsidRDefault="00D271CC" w:rsidP="00065BCD">
    <w:pPr>
      <w:spacing w:line="240" w:lineRule="auto"/>
      <w:jc w:val="right"/>
      <w:rPr>
        <w:rFonts w:ascii="IranNastaliq" w:hAnsi="IranNastaliq" w:cs="IranNastaliq"/>
        <w:b/>
        <w:bCs/>
        <w:w w:val="110"/>
        <w:rtl/>
      </w:rPr>
    </w:pPr>
    <w:r w:rsidRPr="00065BCD">
      <w:rPr>
        <w:rFonts w:ascii="IranNastaliq" w:hAnsi="IranNastaliq" w:cs="IranNastaliq"/>
        <w:b/>
        <w:bCs/>
        <w:sz w:val="20"/>
        <w:szCs w:val="24"/>
        <w:rtl/>
        <w:lang w:bidi="fa-IR"/>
      </w:rPr>
      <w:t>اداره پژوهش و فن آوري</w:t>
    </w:r>
    <w:r w:rsidRPr="005835FD">
      <w:rPr>
        <w:rFonts w:ascii="IranNastaliq" w:hAnsi="IranNastaliq" w:cs="IranNastaliq"/>
        <w:b/>
        <w:bCs/>
        <w:rtl/>
        <w:lang w:bidi="fa-IR"/>
      </w:rPr>
      <w:t xml:space="preserve">                   </w:t>
    </w:r>
    <w:r w:rsidRPr="005835FD">
      <w:rPr>
        <w:rFonts w:ascii="IranNastaliq" w:hAnsi="IranNastaliq" w:cs="IranNastaliq"/>
        <w:b/>
        <w:bCs/>
        <w:w w:val="110"/>
        <w:sz w:val="24"/>
        <w:szCs w:val="24"/>
        <w:rtl/>
      </w:rPr>
      <w:t xml:space="preserve">                    </w:t>
    </w:r>
    <w:r w:rsidR="00E0122D" w:rsidRP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          </w:t>
    </w:r>
    <w:r w:rsidR="0079050B" w:rsidRP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</w:t>
    </w:r>
    <w:r w:rsidR="00065BC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                        </w:t>
    </w:r>
    <w:r w:rsidR="0079050B" w:rsidRP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  </w:t>
    </w:r>
    <w:r w:rsidR="00E0122D" w:rsidRPr="005835FD">
      <w:rPr>
        <w:rFonts w:ascii="IranNastaliq" w:hAnsi="IranNastaliq" w:cs="IranNastaliq" w:hint="cs"/>
        <w:b/>
        <w:bCs/>
        <w:w w:val="110"/>
        <w:sz w:val="24"/>
        <w:szCs w:val="24"/>
        <w:rtl/>
      </w:rPr>
      <w:t xml:space="preserve">       </w:t>
    </w:r>
    <w:r w:rsidRPr="005835FD">
      <w:rPr>
        <w:rFonts w:ascii="IranNastaliq" w:hAnsi="IranNastaliq" w:cs="IranNastaliq"/>
        <w:b/>
        <w:bCs/>
        <w:w w:val="110"/>
        <w:sz w:val="24"/>
        <w:szCs w:val="24"/>
        <w:rtl/>
      </w:rPr>
      <w:t xml:space="preserve">          </w:t>
    </w:r>
    <w:r w:rsidR="0061672D" w:rsidRPr="00E0122D">
      <w:rPr>
        <w:rFonts w:ascii="IranNastaliq" w:hAnsi="IranNastaliq" w:cs="IranNastaliq"/>
        <w:b/>
        <w:bCs/>
        <w:w w:val="110"/>
        <w:rtl/>
      </w:rPr>
      <w:t>شركت پالايش نفت امام خميني (ره) شازند   (سهامي عام)</w:t>
    </w:r>
  </w:p>
  <w:p w:rsidR="00E0122D" w:rsidRPr="00A90A67" w:rsidRDefault="00FB5867" w:rsidP="0079050B">
    <w:pPr>
      <w:tabs>
        <w:tab w:val="left" w:pos="1196"/>
        <w:tab w:val="center" w:pos="4986"/>
        <w:tab w:val="center" w:pos="5184"/>
        <w:tab w:val="left" w:pos="6383"/>
      </w:tabs>
      <w:bidi/>
      <w:spacing w:after="0"/>
      <w:rPr>
        <w:rFonts w:cs="B Homa"/>
        <w:b/>
        <w:bCs/>
        <w:sz w:val="20"/>
        <w:szCs w:val="20"/>
        <w:rtl/>
        <w:lang w:bidi="fa-IR"/>
      </w:rPr>
    </w:pPr>
    <w:r>
      <w:rPr>
        <w:rFonts w:cs="B Homa"/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28" type="#_x0000_t32" style="position:absolute;left:0;text-align:left;margin-left:-9.75pt;margin-top:17.95pt;width:529.75pt;height:.55pt;flip:y;z-index:251662336" o:connectortype="straight" strokeweight="1.25pt"/>
      </w:pict>
    </w:r>
    <w:r w:rsidR="0079050B">
      <w:rPr>
        <w:rFonts w:cs="B Homa"/>
        <w:b/>
        <w:bCs/>
        <w:sz w:val="20"/>
        <w:szCs w:val="20"/>
        <w:rtl/>
        <w:lang w:bidi="fa-IR"/>
      </w:rPr>
      <w:tab/>
    </w:r>
    <w:r w:rsidR="0079050B">
      <w:rPr>
        <w:rFonts w:cs="B Homa"/>
        <w:b/>
        <w:bCs/>
        <w:sz w:val="20"/>
        <w:szCs w:val="20"/>
        <w:rtl/>
        <w:lang w:bidi="fa-IR"/>
      </w:rPr>
      <w:tab/>
    </w:r>
    <w:r w:rsidR="00E0122D" w:rsidRPr="0079050B">
      <w:rPr>
        <w:rFonts w:cs="B Homa" w:hint="cs"/>
        <w:b/>
        <w:bCs/>
        <w:sz w:val="18"/>
        <w:szCs w:val="18"/>
        <w:rtl/>
        <w:lang w:bidi="fa-IR"/>
      </w:rPr>
      <w:t>‹‹حمايت ازكالاي ايراني››</w:t>
    </w:r>
    <w:r w:rsidR="0079050B">
      <w:rPr>
        <w:rFonts w:cs="B Homa"/>
        <w:b/>
        <w:bCs/>
        <w:sz w:val="20"/>
        <w:szCs w:val="20"/>
        <w:rtl/>
        <w:lang w:bidi="fa-I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D15"/>
    <w:multiLevelType w:val="hybridMultilevel"/>
    <w:tmpl w:val="EB9A01E0"/>
    <w:lvl w:ilvl="0" w:tplc="FAF41F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51"/>
      <o:rules v:ext="edit">
        <o:r id="V:Rule3" type="connector" idref="#_x0000_s52226"/>
        <o:r id="V:Rule4" type="connector" idref="#_x0000_s522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72E1"/>
    <w:rsid w:val="000006DB"/>
    <w:rsid w:val="0000542A"/>
    <w:rsid w:val="0001424D"/>
    <w:rsid w:val="000262CD"/>
    <w:rsid w:val="00041B24"/>
    <w:rsid w:val="00045ED2"/>
    <w:rsid w:val="00052DB9"/>
    <w:rsid w:val="0005714A"/>
    <w:rsid w:val="00065BCD"/>
    <w:rsid w:val="000A386B"/>
    <w:rsid w:val="000E79E7"/>
    <w:rsid w:val="000F59A5"/>
    <w:rsid w:val="00110116"/>
    <w:rsid w:val="001270A3"/>
    <w:rsid w:val="00154CA6"/>
    <w:rsid w:val="001D6416"/>
    <w:rsid w:val="002476DD"/>
    <w:rsid w:val="00255C16"/>
    <w:rsid w:val="0029256B"/>
    <w:rsid w:val="00321AFC"/>
    <w:rsid w:val="003572C2"/>
    <w:rsid w:val="003937EC"/>
    <w:rsid w:val="003A47C6"/>
    <w:rsid w:val="003C2118"/>
    <w:rsid w:val="003F1014"/>
    <w:rsid w:val="003F7FDD"/>
    <w:rsid w:val="00451242"/>
    <w:rsid w:val="00454F07"/>
    <w:rsid w:val="00464DBC"/>
    <w:rsid w:val="004714BF"/>
    <w:rsid w:val="00504693"/>
    <w:rsid w:val="00553314"/>
    <w:rsid w:val="0057325A"/>
    <w:rsid w:val="005835FD"/>
    <w:rsid w:val="00592E55"/>
    <w:rsid w:val="005A7580"/>
    <w:rsid w:val="005A7E87"/>
    <w:rsid w:val="005B68A0"/>
    <w:rsid w:val="005D3EEC"/>
    <w:rsid w:val="00605956"/>
    <w:rsid w:val="0061672D"/>
    <w:rsid w:val="006429D3"/>
    <w:rsid w:val="00644A4B"/>
    <w:rsid w:val="006557B6"/>
    <w:rsid w:val="00676966"/>
    <w:rsid w:val="00691714"/>
    <w:rsid w:val="00724ADB"/>
    <w:rsid w:val="00726D51"/>
    <w:rsid w:val="007634CE"/>
    <w:rsid w:val="0079050B"/>
    <w:rsid w:val="007A048E"/>
    <w:rsid w:val="007E6A68"/>
    <w:rsid w:val="00823E83"/>
    <w:rsid w:val="00837D57"/>
    <w:rsid w:val="00861023"/>
    <w:rsid w:val="00865C68"/>
    <w:rsid w:val="00894DC8"/>
    <w:rsid w:val="008D5F4A"/>
    <w:rsid w:val="008E6C85"/>
    <w:rsid w:val="00914D4C"/>
    <w:rsid w:val="00923333"/>
    <w:rsid w:val="00936E71"/>
    <w:rsid w:val="00953F76"/>
    <w:rsid w:val="00961EC9"/>
    <w:rsid w:val="00977CDF"/>
    <w:rsid w:val="00984786"/>
    <w:rsid w:val="0099020D"/>
    <w:rsid w:val="009A638F"/>
    <w:rsid w:val="009C4AF9"/>
    <w:rsid w:val="009D3A27"/>
    <w:rsid w:val="009E7989"/>
    <w:rsid w:val="00A03413"/>
    <w:rsid w:val="00A03880"/>
    <w:rsid w:val="00A405EC"/>
    <w:rsid w:val="00A46B47"/>
    <w:rsid w:val="00A76F75"/>
    <w:rsid w:val="00A8733B"/>
    <w:rsid w:val="00A90A67"/>
    <w:rsid w:val="00AA47E9"/>
    <w:rsid w:val="00AD3D46"/>
    <w:rsid w:val="00AD463B"/>
    <w:rsid w:val="00AD7BC8"/>
    <w:rsid w:val="00B027B9"/>
    <w:rsid w:val="00B05916"/>
    <w:rsid w:val="00B331DD"/>
    <w:rsid w:val="00B926EE"/>
    <w:rsid w:val="00BA5DD2"/>
    <w:rsid w:val="00BD157F"/>
    <w:rsid w:val="00BE1563"/>
    <w:rsid w:val="00C27236"/>
    <w:rsid w:val="00C30F9B"/>
    <w:rsid w:val="00CC086A"/>
    <w:rsid w:val="00CC6DC2"/>
    <w:rsid w:val="00CD4FCB"/>
    <w:rsid w:val="00CE12B9"/>
    <w:rsid w:val="00CF3E79"/>
    <w:rsid w:val="00D03E00"/>
    <w:rsid w:val="00D22197"/>
    <w:rsid w:val="00D22BB3"/>
    <w:rsid w:val="00D271CC"/>
    <w:rsid w:val="00D302F8"/>
    <w:rsid w:val="00D47E74"/>
    <w:rsid w:val="00D87C8A"/>
    <w:rsid w:val="00D900C5"/>
    <w:rsid w:val="00D914D4"/>
    <w:rsid w:val="00DB7862"/>
    <w:rsid w:val="00DD3ABC"/>
    <w:rsid w:val="00DF0733"/>
    <w:rsid w:val="00E0122D"/>
    <w:rsid w:val="00E07282"/>
    <w:rsid w:val="00E07DEF"/>
    <w:rsid w:val="00E12ADF"/>
    <w:rsid w:val="00E30644"/>
    <w:rsid w:val="00E51E61"/>
    <w:rsid w:val="00E74B11"/>
    <w:rsid w:val="00E91D8B"/>
    <w:rsid w:val="00EC3F6B"/>
    <w:rsid w:val="00EE13E1"/>
    <w:rsid w:val="00EE72E1"/>
    <w:rsid w:val="00F01D4C"/>
    <w:rsid w:val="00F02843"/>
    <w:rsid w:val="00F20E4D"/>
    <w:rsid w:val="00F468FD"/>
    <w:rsid w:val="00F84299"/>
    <w:rsid w:val="00FA7CD2"/>
    <w:rsid w:val="00FB5867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D"/>
    <w:rPr>
      <w:rFonts w:cs="B Nasim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1672D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semiHidden/>
    <w:rsid w:val="0061672D"/>
  </w:style>
  <w:style w:type="paragraph" w:styleId="Footer">
    <w:name w:val="footer"/>
    <w:basedOn w:val="Normal"/>
    <w:link w:val="FooterChar"/>
    <w:uiPriority w:val="99"/>
    <w:unhideWhenUsed/>
    <w:rsid w:val="0061672D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672D"/>
  </w:style>
  <w:style w:type="paragraph" w:styleId="BalloonText">
    <w:name w:val="Balloon Text"/>
    <w:basedOn w:val="Normal"/>
    <w:link w:val="BalloonTextChar"/>
    <w:uiPriority w:val="99"/>
    <w:semiHidden/>
    <w:unhideWhenUsed/>
    <w:rsid w:val="0061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61"/>
    <w:pPr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812653</dc:creator>
  <cp:lastModifiedBy>FADAVI</cp:lastModifiedBy>
  <cp:revision>50</cp:revision>
  <cp:lastPrinted>2018-07-08T06:25:00Z</cp:lastPrinted>
  <dcterms:created xsi:type="dcterms:W3CDTF">2018-04-05T08:27:00Z</dcterms:created>
  <dcterms:modified xsi:type="dcterms:W3CDTF">2018-07-08T12:07:00Z</dcterms:modified>
</cp:coreProperties>
</file>